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59" w:rsidRDefault="00621D8A" w:rsidP="008B7A5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Vice C</w:t>
      </w:r>
      <w:r w:rsidR="008B7A59" w:rsidRPr="008B7A59">
        <w:rPr>
          <w:rFonts w:ascii="Arial" w:eastAsia="Times New Roman" w:hAnsi="Arial" w:cs="Arial"/>
          <w:sz w:val="30"/>
          <w:szCs w:val="30"/>
        </w:rPr>
        <w:t xml:space="preserve">hairperson </w:t>
      </w:r>
    </w:p>
    <w:p w:rsidR="008B7A59" w:rsidRPr="008B7A59" w:rsidRDefault="008B7A59" w:rsidP="008B7A5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B91DBB" w:rsidRPr="00B91DBB" w:rsidRDefault="008B7A59" w:rsidP="008B7A5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B7A59">
        <w:rPr>
          <w:rFonts w:ascii="Arial" w:eastAsia="Times New Roman" w:hAnsi="Arial" w:cs="Arial"/>
          <w:sz w:val="30"/>
          <w:szCs w:val="30"/>
        </w:rPr>
        <w:t>The</w:t>
      </w:r>
      <w:r w:rsidR="00621D8A">
        <w:rPr>
          <w:rFonts w:ascii="Arial" w:eastAsia="Times New Roman" w:hAnsi="Arial" w:cs="Arial"/>
          <w:sz w:val="30"/>
          <w:szCs w:val="30"/>
        </w:rPr>
        <w:t xml:space="preserve"> primary responsibility of the A</w:t>
      </w:r>
      <w:r w:rsidRPr="008B7A59">
        <w:rPr>
          <w:rFonts w:ascii="Arial" w:eastAsia="Times New Roman" w:hAnsi="Arial" w:cs="Arial"/>
          <w:sz w:val="30"/>
          <w:szCs w:val="30"/>
        </w:rPr>
        <w:t xml:space="preserve">rea </w:t>
      </w:r>
      <w:r w:rsidR="00621D8A">
        <w:rPr>
          <w:rFonts w:ascii="Arial" w:eastAsia="Times New Roman" w:hAnsi="Arial" w:cs="Arial"/>
          <w:sz w:val="30"/>
          <w:szCs w:val="30"/>
        </w:rPr>
        <w:t>Service Committee Vice C</w:t>
      </w:r>
      <w:r w:rsidRPr="008B7A59">
        <w:rPr>
          <w:rFonts w:ascii="Arial" w:eastAsia="Times New Roman" w:hAnsi="Arial" w:cs="Arial"/>
          <w:sz w:val="30"/>
          <w:szCs w:val="30"/>
        </w:rPr>
        <w:t xml:space="preserve">hairperson is the </w:t>
      </w:r>
      <w:r>
        <w:rPr>
          <w:rFonts w:ascii="Arial" w:eastAsia="Times New Roman" w:hAnsi="Arial" w:cs="Arial"/>
          <w:sz w:val="30"/>
          <w:szCs w:val="30"/>
        </w:rPr>
        <w:t>c</w:t>
      </w:r>
      <w:r w:rsidR="00621D8A">
        <w:rPr>
          <w:rFonts w:ascii="Arial" w:eastAsia="Times New Roman" w:hAnsi="Arial" w:cs="Arial"/>
          <w:sz w:val="30"/>
          <w:szCs w:val="30"/>
        </w:rPr>
        <w:t>oordination of the Area Subcommittees. The Area Vice-</w:t>
      </w:r>
      <w:bookmarkStart w:id="0" w:name="_GoBack"/>
      <w:bookmarkEnd w:id="0"/>
      <w:r w:rsidR="00621D8A">
        <w:rPr>
          <w:rFonts w:ascii="Arial" w:eastAsia="Times New Roman" w:hAnsi="Arial" w:cs="Arial"/>
          <w:sz w:val="30"/>
          <w:szCs w:val="30"/>
        </w:rPr>
        <w:t>C</w:t>
      </w:r>
      <w:r w:rsidRPr="008B7A59">
        <w:rPr>
          <w:rFonts w:ascii="Arial" w:eastAsia="Times New Roman" w:hAnsi="Arial" w:cs="Arial"/>
          <w:sz w:val="30"/>
          <w:szCs w:val="30"/>
        </w:rPr>
        <w:t xml:space="preserve">hair keeps in regular touch </w:t>
      </w:r>
      <w:r>
        <w:rPr>
          <w:rFonts w:ascii="Arial" w:eastAsia="Times New Roman" w:hAnsi="Arial" w:cs="Arial"/>
          <w:sz w:val="30"/>
          <w:szCs w:val="30"/>
        </w:rPr>
        <w:t>with the chairpersons of each s</w:t>
      </w:r>
      <w:r w:rsidRPr="008B7A59">
        <w:rPr>
          <w:rFonts w:ascii="Arial" w:eastAsia="Times New Roman" w:hAnsi="Arial" w:cs="Arial"/>
          <w:sz w:val="30"/>
          <w:szCs w:val="30"/>
        </w:rPr>
        <w:t>ubcommittee to stay informed of their project</w:t>
      </w:r>
      <w:r>
        <w:rPr>
          <w:rFonts w:ascii="Arial" w:eastAsia="Times New Roman" w:hAnsi="Arial" w:cs="Arial"/>
          <w:sz w:val="30"/>
          <w:szCs w:val="30"/>
        </w:rPr>
        <w:t>s and problems, attending subco</w:t>
      </w:r>
      <w:r w:rsidRPr="008B7A59">
        <w:rPr>
          <w:rFonts w:ascii="Arial" w:eastAsia="Times New Roman" w:hAnsi="Arial" w:cs="Arial"/>
          <w:sz w:val="30"/>
          <w:szCs w:val="30"/>
        </w:rPr>
        <w:t>mmittee meetings whenever possible. If disputes arise within a subcommittee or between subcommittees, the ASC vice chair hel</w:t>
      </w:r>
      <w:r w:rsidR="00621D8A">
        <w:rPr>
          <w:rFonts w:ascii="Arial" w:eastAsia="Times New Roman" w:hAnsi="Arial" w:cs="Arial"/>
          <w:sz w:val="30"/>
          <w:szCs w:val="30"/>
        </w:rPr>
        <w:t>ps find solutions to them. The Vice C</w:t>
      </w:r>
      <w:r w:rsidRPr="008B7A59">
        <w:rPr>
          <w:rFonts w:ascii="Arial" w:eastAsia="Times New Roman" w:hAnsi="Arial" w:cs="Arial"/>
          <w:sz w:val="30"/>
          <w:szCs w:val="30"/>
        </w:rPr>
        <w:t xml:space="preserve">hairperson works closely with subcommittee chairs when they prepare their annual reports and budget proposals. </w:t>
      </w:r>
      <w:r>
        <w:rPr>
          <w:rFonts w:ascii="Arial" w:eastAsia="Times New Roman" w:hAnsi="Arial" w:cs="Arial"/>
          <w:sz w:val="30"/>
          <w:szCs w:val="30"/>
        </w:rPr>
        <w:t xml:space="preserve">The </w:t>
      </w:r>
      <w:r w:rsidR="00621D8A">
        <w:rPr>
          <w:rFonts w:ascii="Arial" w:eastAsia="Times New Roman" w:hAnsi="Arial" w:cs="Arial"/>
          <w:sz w:val="30"/>
          <w:szCs w:val="30"/>
        </w:rPr>
        <w:t>Vice C</w:t>
      </w:r>
      <w:r>
        <w:rPr>
          <w:rFonts w:ascii="Arial" w:eastAsia="Times New Roman" w:hAnsi="Arial" w:cs="Arial"/>
          <w:sz w:val="30"/>
          <w:szCs w:val="30"/>
        </w:rPr>
        <w:t>hairperson is also respons</w:t>
      </w:r>
      <w:r w:rsidRPr="008B7A59">
        <w:rPr>
          <w:rFonts w:ascii="Arial" w:eastAsia="Times New Roman" w:hAnsi="Arial" w:cs="Arial"/>
          <w:sz w:val="30"/>
          <w:szCs w:val="30"/>
        </w:rPr>
        <w:t>ible to assist the chairperson in conducting area committee meetings and to conduct ASC meetings him or herself in the chairperson’s absence.</w:t>
      </w:r>
    </w:p>
    <w:sectPr w:rsidR="00B91DBB" w:rsidRPr="00B9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BB"/>
    <w:rsid w:val="00030119"/>
    <w:rsid w:val="00495CA7"/>
    <w:rsid w:val="00621D8A"/>
    <w:rsid w:val="008B7A59"/>
    <w:rsid w:val="00B9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2015-10-26T23:28:00Z</dcterms:created>
  <dcterms:modified xsi:type="dcterms:W3CDTF">2016-03-28T00:33:00Z</dcterms:modified>
</cp:coreProperties>
</file>